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C2" w:rsidRDefault="007B21C3" w:rsidP="007709C2">
      <w:pPr>
        <w:spacing w:after="0" w:line="240" w:lineRule="auto"/>
      </w:pPr>
      <w:r w:rsidRPr="007B21C3">
        <w:rPr>
          <w:noProof/>
        </w:rPr>
        <w:drawing>
          <wp:inline distT="0" distB="0" distL="0" distR="0">
            <wp:extent cx="1582615" cy="1000125"/>
            <wp:effectExtent l="0" t="0" r="0" b="0"/>
            <wp:docPr id="2" name="Picture 2" descr="C:\Users\klockhart\Downloads\2019H&amp;Glogo_Dispatch_3partn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ckhart\Downloads\2019H&amp;Glogo_Dispatch_3partners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4490" cy="1007630"/>
                    </a:xfrm>
                    <a:prstGeom prst="rect">
                      <a:avLst/>
                    </a:prstGeom>
                    <a:noFill/>
                    <a:ln>
                      <a:noFill/>
                    </a:ln>
                  </pic:spPr>
                </pic:pic>
              </a:graphicData>
            </a:graphic>
          </wp:inline>
        </w:drawing>
      </w:r>
    </w:p>
    <w:p w:rsidR="00976D6E" w:rsidRPr="007709C2" w:rsidRDefault="007709C2" w:rsidP="007709C2">
      <w:pPr>
        <w:pBdr>
          <w:bottom w:val="single" w:sz="4" w:space="1" w:color="auto"/>
        </w:pBdr>
        <w:spacing w:after="0" w:line="240" w:lineRule="auto"/>
        <w:ind w:left="2880"/>
        <w:rPr>
          <w:b/>
          <w:sz w:val="48"/>
        </w:rPr>
      </w:pPr>
      <w:r w:rsidRPr="007709C2">
        <w:rPr>
          <w:b/>
          <w:sz w:val="48"/>
        </w:rPr>
        <w:t>Exhibitor Checklist</w:t>
      </w:r>
    </w:p>
    <w:p w:rsidR="007709C2" w:rsidRPr="007709C2" w:rsidRDefault="007709C2" w:rsidP="007709C2">
      <w:pPr>
        <w:spacing w:after="0" w:line="240" w:lineRule="auto"/>
        <w:ind w:left="2880"/>
        <w:rPr>
          <w:b/>
          <w:i/>
        </w:rPr>
      </w:pPr>
      <w:r w:rsidRPr="007709C2">
        <w:rPr>
          <w:b/>
          <w:i/>
          <w:sz w:val="24"/>
        </w:rPr>
        <w:t>A handy checklist to help you organize your participation</w:t>
      </w:r>
    </w:p>
    <w:p w:rsidR="007709C2" w:rsidRDefault="007709C2" w:rsidP="007709C2">
      <w:pPr>
        <w:spacing w:after="0" w:line="240" w:lineRule="auto"/>
      </w:pPr>
    </w:p>
    <w:p w:rsidR="007709C2" w:rsidRPr="00697722" w:rsidRDefault="007709C2" w:rsidP="007709C2">
      <w:pPr>
        <w:spacing w:after="0" w:line="240" w:lineRule="auto"/>
      </w:pPr>
      <w:r w:rsidRPr="00697722">
        <w:t>The 201</w:t>
      </w:r>
      <w:r w:rsidR="007B21C3">
        <w:t>9</w:t>
      </w:r>
      <w:r w:rsidR="00D87433">
        <w:t xml:space="preserve"> Columbus </w:t>
      </w:r>
      <w:r w:rsidRPr="00697722">
        <w:t>Dispatch Home &amp; Garden Show is quickly approaching, and planning is well under way. Use this handy checklist to help you organize all the forms that must be completed and returned before the show opens. Just mark off the required forms as you complete them and then be sure to return them by the appropriate deadlines. For more details, please review the information located inside your Exhibitor Information Kit.</w:t>
      </w:r>
    </w:p>
    <w:p w:rsidR="007709C2" w:rsidRPr="00697722" w:rsidRDefault="007709C2" w:rsidP="007709C2">
      <w:pPr>
        <w:spacing w:after="0" w:line="240" w:lineRule="auto"/>
      </w:pPr>
    </w:p>
    <w:p w:rsidR="007709C2" w:rsidRPr="00697722" w:rsidRDefault="007709C2" w:rsidP="007709C2">
      <w:pPr>
        <w:spacing w:after="0" w:line="240" w:lineRule="auto"/>
        <w:rPr>
          <w:b/>
        </w:rPr>
      </w:pPr>
      <w:r w:rsidRPr="00697722">
        <w:rPr>
          <w:b/>
        </w:rPr>
        <w:t>Return to Dispatch Consumer Shows:</w:t>
      </w:r>
    </w:p>
    <w:p w:rsidR="007709C2" w:rsidRPr="000115C1" w:rsidRDefault="007709C2" w:rsidP="00697722">
      <w:pPr>
        <w:spacing w:after="0" w:line="240" w:lineRule="auto"/>
        <w:ind w:left="360" w:hanging="360"/>
      </w:pPr>
      <w:r w:rsidRPr="000115C1">
        <w:rPr>
          <w:rFonts w:ascii="MS Gothic" w:eastAsia="MS Gothic" w:hAnsi="MS Gothic" w:cs="MS Gothic" w:hint="eastAsia"/>
        </w:rPr>
        <w:t>❑</w:t>
      </w:r>
      <w:r w:rsidRPr="000115C1">
        <w:t xml:space="preserve"> Prize/Giveaw</w:t>
      </w:r>
      <w:r w:rsidR="003D2AA0" w:rsidRPr="000115C1">
        <w:t>ay Registration Form (</w:t>
      </w:r>
      <w:r w:rsidR="003D2AA0" w:rsidRPr="00D840E9">
        <w:rPr>
          <w:b/>
          <w:color w:val="0070C0"/>
        </w:rPr>
        <w:t>by</w:t>
      </w:r>
      <w:r w:rsidR="003D2AA0" w:rsidRPr="00D840E9">
        <w:rPr>
          <w:color w:val="0070C0"/>
        </w:rPr>
        <w:t xml:space="preserve"> </w:t>
      </w:r>
      <w:r w:rsidR="007B21C3">
        <w:rPr>
          <w:b/>
          <w:color w:val="0070C0"/>
        </w:rPr>
        <w:t>2/5/19</w:t>
      </w:r>
      <w:r w:rsidRPr="000115C1">
        <w:t>)</w:t>
      </w:r>
    </w:p>
    <w:p w:rsidR="00D840E9" w:rsidRDefault="007709C2" w:rsidP="00D840E9">
      <w:pPr>
        <w:spacing w:after="0" w:line="240" w:lineRule="auto"/>
        <w:ind w:left="360" w:hanging="360"/>
      </w:pPr>
      <w:r w:rsidRPr="000115C1">
        <w:rPr>
          <w:rFonts w:ascii="MS Gothic" w:eastAsia="MS Gothic" w:hAnsi="MS Gothic" w:cs="MS Gothic" w:hint="eastAsia"/>
        </w:rPr>
        <w:t>❑</w:t>
      </w:r>
      <w:r w:rsidRPr="000115C1">
        <w:t xml:space="preserve"> </w:t>
      </w:r>
      <w:proofErr w:type="spellStart"/>
      <w:r w:rsidRPr="000115C1">
        <w:t>ShowBuck</w:t>
      </w:r>
      <w:proofErr w:type="spellEnd"/>
      <w:r w:rsidRPr="000115C1">
        <w:t>$ Opt-in Form (</w:t>
      </w:r>
      <w:r w:rsidR="007B21C3" w:rsidRPr="00D840E9">
        <w:rPr>
          <w:b/>
          <w:color w:val="0070C0"/>
        </w:rPr>
        <w:t>by</w:t>
      </w:r>
      <w:r w:rsidR="007B21C3" w:rsidRPr="00D840E9">
        <w:rPr>
          <w:color w:val="0070C0"/>
        </w:rPr>
        <w:t xml:space="preserve"> </w:t>
      </w:r>
      <w:r w:rsidR="007B21C3">
        <w:rPr>
          <w:b/>
          <w:color w:val="0070C0"/>
        </w:rPr>
        <w:t>2/5/19</w:t>
      </w:r>
      <w:r w:rsidRPr="000115C1">
        <w:t>)</w:t>
      </w:r>
    </w:p>
    <w:p w:rsidR="00D840E9" w:rsidRDefault="00D840E9" w:rsidP="00D840E9">
      <w:pPr>
        <w:spacing w:after="0" w:line="240" w:lineRule="auto"/>
        <w:ind w:left="360" w:hanging="360"/>
      </w:pPr>
      <w:r w:rsidRPr="000115C1">
        <w:rPr>
          <w:rFonts w:ascii="MS Gothic" w:eastAsia="MS Gothic" w:hAnsi="MS Gothic" w:cs="MS Gothic" w:hint="eastAsia"/>
        </w:rPr>
        <w:t>❑</w:t>
      </w:r>
      <w:r w:rsidRPr="000115C1">
        <w:t xml:space="preserve"> </w:t>
      </w:r>
      <w:r>
        <w:t>Pet Request/Vaccination Record</w:t>
      </w:r>
      <w:r w:rsidRPr="000115C1">
        <w:t xml:space="preserve"> (</w:t>
      </w:r>
      <w:r w:rsidR="007B21C3" w:rsidRPr="00D840E9">
        <w:rPr>
          <w:b/>
          <w:color w:val="0070C0"/>
        </w:rPr>
        <w:t>by</w:t>
      </w:r>
      <w:r w:rsidR="007B21C3" w:rsidRPr="00D840E9">
        <w:rPr>
          <w:color w:val="0070C0"/>
        </w:rPr>
        <w:t xml:space="preserve"> </w:t>
      </w:r>
      <w:r w:rsidR="007B21C3">
        <w:rPr>
          <w:b/>
          <w:color w:val="0070C0"/>
        </w:rPr>
        <w:t>2/5/19</w:t>
      </w:r>
      <w:r w:rsidRPr="000115C1">
        <w:t>)</w:t>
      </w:r>
    </w:p>
    <w:p w:rsidR="00D840E9" w:rsidRPr="00697722" w:rsidRDefault="004830F2" w:rsidP="004830F2">
      <w:pPr>
        <w:spacing w:after="0" w:line="240" w:lineRule="auto"/>
        <w:ind w:left="360" w:hanging="360"/>
      </w:pPr>
      <w:r w:rsidRPr="000115C1">
        <w:rPr>
          <w:rFonts w:ascii="MS Gothic" w:eastAsia="MS Gothic" w:hAnsi="MS Gothic" w:cs="MS Gothic" w:hint="eastAsia"/>
        </w:rPr>
        <w:t>❑</w:t>
      </w:r>
      <w:r w:rsidRPr="000115C1">
        <w:t xml:space="preserve"> </w:t>
      </w:r>
      <w:r>
        <w:t>Food &amp; Beverage Sampling Application</w:t>
      </w:r>
      <w:r w:rsidRPr="000115C1">
        <w:t xml:space="preserve"> (</w:t>
      </w:r>
      <w:r w:rsidR="007B21C3" w:rsidRPr="00D840E9">
        <w:rPr>
          <w:b/>
          <w:color w:val="0070C0"/>
        </w:rPr>
        <w:t>by</w:t>
      </w:r>
      <w:r w:rsidR="007B21C3" w:rsidRPr="00D840E9">
        <w:rPr>
          <w:color w:val="0070C0"/>
        </w:rPr>
        <w:t xml:space="preserve"> </w:t>
      </w:r>
      <w:r w:rsidR="007B21C3">
        <w:rPr>
          <w:b/>
          <w:color w:val="0070C0"/>
        </w:rPr>
        <w:t>2/5/19</w:t>
      </w:r>
      <w:r w:rsidRPr="000115C1">
        <w:t>)</w:t>
      </w:r>
    </w:p>
    <w:p w:rsidR="00D840E9" w:rsidRPr="00D840E9" w:rsidRDefault="007709C2" w:rsidP="00697722">
      <w:pPr>
        <w:spacing w:after="0" w:line="240" w:lineRule="auto"/>
        <w:ind w:left="360" w:hanging="360"/>
        <w:rPr>
          <w:b/>
        </w:rPr>
      </w:pPr>
      <w:r w:rsidRPr="00697722">
        <w:rPr>
          <w:rFonts w:ascii="MS Gothic" w:eastAsia="MS Gothic" w:hAnsi="MS Gothic" w:cs="MS Gothic" w:hint="eastAsia"/>
        </w:rPr>
        <w:t>❑</w:t>
      </w:r>
      <w:r w:rsidRPr="00697722">
        <w:t xml:space="preserve"> Certificate of Insurance </w:t>
      </w:r>
      <w:r w:rsidR="00D840E9" w:rsidRPr="000115C1">
        <w:t>(</w:t>
      </w:r>
      <w:r w:rsidR="00D840E9" w:rsidRPr="00D840E9">
        <w:rPr>
          <w:b/>
          <w:color w:val="FF0000"/>
        </w:rPr>
        <w:t>by</w:t>
      </w:r>
      <w:r w:rsidR="00D840E9" w:rsidRPr="00D840E9">
        <w:rPr>
          <w:color w:val="FF0000"/>
        </w:rPr>
        <w:t xml:space="preserve"> </w:t>
      </w:r>
      <w:r w:rsidR="007B21C3">
        <w:rPr>
          <w:b/>
          <w:color w:val="FF0000"/>
        </w:rPr>
        <w:t>1/3/19</w:t>
      </w:r>
      <w:r w:rsidR="00D840E9" w:rsidRPr="000115C1">
        <w:t>)</w:t>
      </w:r>
      <w:r w:rsidR="00D840E9">
        <w:t xml:space="preserve"> </w:t>
      </w:r>
      <w:r w:rsidR="00D840E9" w:rsidRPr="00D840E9">
        <w:rPr>
          <w:b/>
        </w:rPr>
        <w:t>after this date, COI will be due upon purchase of booth</w:t>
      </w:r>
    </w:p>
    <w:p w:rsidR="007709C2" w:rsidRPr="00697722" w:rsidRDefault="007709C2" w:rsidP="00697722">
      <w:pPr>
        <w:spacing w:after="0" w:line="240" w:lineRule="auto"/>
        <w:ind w:left="360" w:hanging="360"/>
      </w:pPr>
      <w:r w:rsidRPr="00697722">
        <w:t>ALL EXHIBITORS MUST PROVIDE THE EXACT INFORMATION</w:t>
      </w:r>
      <w:r w:rsidR="00697722" w:rsidRPr="00697722">
        <w:t xml:space="preserve"> </w:t>
      </w:r>
      <w:r w:rsidRPr="00697722">
        <w:t>LISTED BELOW ON THEIR COI or you will not be allowed to set-up at move-in</w:t>
      </w:r>
    </w:p>
    <w:p w:rsidR="007709C2" w:rsidRPr="00697722" w:rsidRDefault="007709C2" w:rsidP="007709C2">
      <w:pPr>
        <w:spacing w:before="120" w:after="120" w:line="240" w:lineRule="auto"/>
        <w:ind w:left="720"/>
      </w:pPr>
      <w:r w:rsidRPr="00697722">
        <w:t>The following entities must be listed on your COI in the following areas:</w:t>
      </w:r>
    </w:p>
    <w:p w:rsidR="007B21C3" w:rsidRDefault="00697722" w:rsidP="00697722">
      <w:pPr>
        <w:spacing w:before="120" w:after="120" w:line="240" w:lineRule="auto"/>
        <w:ind w:left="720"/>
      </w:pPr>
      <w:r w:rsidRPr="00697722">
        <w:rPr>
          <w:b/>
        </w:rPr>
        <w:t xml:space="preserve">Certificate Holder: </w:t>
      </w:r>
    </w:p>
    <w:p w:rsidR="007B21C3" w:rsidRDefault="003D2AA0" w:rsidP="007B21C3">
      <w:pPr>
        <w:spacing w:after="0" w:line="240" w:lineRule="auto"/>
        <w:ind w:left="720"/>
      </w:pPr>
      <w:r>
        <w:t>GATEHOUSE MEDIA OHIO HOLDINGS, II, INC.</w:t>
      </w:r>
    </w:p>
    <w:p w:rsidR="007B21C3" w:rsidRDefault="003D2AA0" w:rsidP="007B21C3">
      <w:pPr>
        <w:spacing w:after="0" w:line="240" w:lineRule="auto"/>
        <w:ind w:left="720"/>
      </w:pPr>
      <w:r>
        <w:t xml:space="preserve">5300 Crosswind </w:t>
      </w:r>
      <w:proofErr w:type="spellStart"/>
      <w:r>
        <w:t>Dr</w:t>
      </w:r>
      <w:proofErr w:type="spellEnd"/>
    </w:p>
    <w:p w:rsidR="00697722" w:rsidRDefault="00697722" w:rsidP="007B21C3">
      <w:pPr>
        <w:spacing w:after="0" w:line="240" w:lineRule="auto"/>
        <w:ind w:left="720"/>
      </w:pPr>
      <w:r w:rsidRPr="00697722">
        <w:t>Columbus, OH 432</w:t>
      </w:r>
      <w:r w:rsidR="003D2AA0">
        <w:t>28</w:t>
      </w:r>
    </w:p>
    <w:p w:rsidR="007B21C3" w:rsidRPr="00697722" w:rsidRDefault="007B21C3" w:rsidP="007B21C3">
      <w:pPr>
        <w:spacing w:after="0" w:line="240" w:lineRule="auto"/>
        <w:ind w:left="720"/>
      </w:pPr>
    </w:p>
    <w:p w:rsidR="00697722" w:rsidRPr="00697722" w:rsidRDefault="00697722" w:rsidP="00697722">
      <w:pPr>
        <w:spacing w:after="0" w:line="240" w:lineRule="auto"/>
        <w:ind w:left="720"/>
        <w:rPr>
          <w:b/>
        </w:rPr>
      </w:pPr>
      <w:r w:rsidRPr="00697722">
        <w:rPr>
          <w:b/>
        </w:rPr>
        <w:t>Venue to be listed in description:</w:t>
      </w:r>
    </w:p>
    <w:p w:rsidR="00697722" w:rsidRPr="00697722" w:rsidRDefault="00697722" w:rsidP="00697722">
      <w:pPr>
        <w:spacing w:after="0" w:line="240" w:lineRule="auto"/>
        <w:ind w:left="720"/>
      </w:pPr>
      <w:r w:rsidRPr="00697722">
        <w:t xml:space="preserve">Columbus Dispatch Home &amp; Garden Show, Feb </w:t>
      </w:r>
      <w:r w:rsidR="007B21C3">
        <w:t>16-24, 2019</w:t>
      </w:r>
    </w:p>
    <w:p w:rsidR="00697722" w:rsidRPr="00697722" w:rsidRDefault="00697722" w:rsidP="00697722">
      <w:pPr>
        <w:spacing w:after="0" w:line="240" w:lineRule="auto"/>
        <w:ind w:left="720"/>
      </w:pPr>
      <w:r w:rsidRPr="00697722">
        <w:t>Ohio Expo Center</w:t>
      </w:r>
    </w:p>
    <w:p w:rsidR="00697722" w:rsidRPr="00697722" w:rsidRDefault="00697722" w:rsidP="00697722">
      <w:pPr>
        <w:spacing w:after="0" w:line="240" w:lineRule="auto"/>
        <w:ind w:left="720"/>
      </w:pPr>
      <w:r w:rsidRPr="00697722">
        <w:t>717 E 17th Ave</w:t>
      </w:r>
    </w:p>
    <w:p w:rsidR="00697722" w:rsidRPr="00697722" w:rsidRDefault="00697722" w:rsidP="00697722">
      <w:pPr>
        <w:spacing w:after="0" w:line="240" w:lineRule="auto"/>
        <w:ind w:left="720"/>
      </w:pPr>
      <w:r w:rsidRPr="00697722">
        <w:t>Columbus, OH 43211</w:t>
      </w:r>
    </w:p>
    <w:p w:rsidR="00697722" w:rsidRPr="00697722" w:rsidRDefault="00697722" w:rsidP="00697722">
      <w:pPr>
        <w:autoSpaceDE w:val="0"/>
        <w:autoSpaceDN w:val="0"/>
        <w:adjustRightInd w:val="0"/>
        <w:spacing w:after="0" w:line="240" w:lineRule="auto"/>
        <w:ind w:left="360" w:right="360"/>
        <w:rPr>
          <w:rFonts w:cs="Times New Roman"/>
          <w:b/>
          <w:bCs/>
          <w:szCs w:val="24"/>
        </w:rPr>
      </w:pPr>
    </w:p>
    <w:p w:rsidR="007709C2" w:rsidRPr="00697722" w:rsidRDefault="007709C2" w:rsidP="007709C2">
      <w:pPr>
        <w:spacing w:after="0" w:line="240" w:lineRule="auto"/>
        <w:rPr>
          <w:b/>
        </w:rPr>
      </w:pPr>
      <w:r w:rsidRPr="00697722">
        <w:rPr>
          <w:b/>
        </w:rPr>
        <w:t>Parking Passes:</w:t>
      </w:r>
    </w:p>
    <w:p w:rsidR="007709C2" w:rsidRPr="00697722" w:rsidRDefault="007709C2" w:rsidP="00697722">
      <w:pPr>
        <w:spacing w:after="0" w:line="240" w:lineRule="auto"/>
        <w:ind w:left="360" w:hanging="360"/>
      </w:pPr>
      <w:r w:rsidRPr="00697722">
        <w:rPr>
          <w:rFonts w:ascii="MS Gothic" w:eastAsia="MS Gothic" w:hAnsi="MS Gothic" w:cs="MS Gothic" w:hint="eastAsia"/>
        </w:rPr>
        <w:t>❑</w:t>
      </w:r>
      <w:r w:rsidRPr="00697722">
        <w:t xml:space="preserve"> Full show parking passes can be purchased from </w:t>
      </w:r>
      <w:r w:rsidRPr="000115C1">
        <w:t>Standard Parking at the parking turnstiles</w:t>
      </w:r>
      <w:r w:rsidR="00697722" w:rsidRPr="000115C1">
        <w:t xml:space="preserve"> </w:t>
      </w:r>
      <w:r w:rsidR="00D87433">
        <w:t xml:space="preserve">when </w:t>
      </w:r>
      <w:r w:rsidRPr="000115C1">
        <w:t>entering the Ohio Expo Center during move-in week for $20.</w:t>
      </w:r>
      <w:r w:rsidR="009F1D68">
        <w:t xml:space="preserve"> </w:t>
      </w:r>
      <w:r w:rsidR="009F1D68">
        <w:rPr>
          <w:sz w:val="20"/>
          <w:szCs w:val="20"/>
        </w:rPr>
        <w:t xml:space="preserve">Parking passes may be purchased in advance </w:t>
      </w:r>
      <w:r w:rsidR="009F1D68">
        <w:rPr>
          <w:i/>
          <w:sz w:val="20"/>
          <w:szCs w:val="20"/>
        </w:rPr>
        <w:t>directly through Standard Parking</w:t>
      </w:r>
      <w:r w:rsidR="009F1D68">
        <w:rPr>
          <w:sz w:val="20"/>
          <w:szCs w:val="20"/>
        </w:rPr>
        <w:t xml:space="preserve"> by calling 614-294-9336 or 614-294-9338.</w:t>
      </w:r>
    </w:p>
    <w:p w:rsidR="00697722" w:rsidRPr="00697722" w:rsidRDefault="00697722" w:rsidP="00697722">
      <w:pPr>
        <w:spacing w:after="0" w:line="240" w:lineRule="auto"/>
        <w:ind w:left="360" w:hanging="360"/>
        <w:rPr>
          <w:b/>
        </w:rPr>
      </w:pPr>
    </w:p>
    <w:p w:rsidR="007709C2" w:rsidRPr="00937D4F" w:rsidRDefault="007709C2" w:rsidP="00697722">
      <w:pPr>
        <w:spacing w:after="0" w:line="240" w:lineRule="auto"/>
        <w:ind w:left="360" w:hanging="360"/>
        <w:rPr>
          <w:b/>
        </w:rPr>
      </w:pPr>
      <w:r w:rsidRPr="00937D4F">
        <w:rPr>
          <w:b/>
        </w:rPr>
        <w:t>Return to Cox Concessions:</w:t>
      </w:r>
    </w:p>
    <w:p w:rsidR="007709C2" w:rsidRPr="00697722" w:rsidRDefault="007709C2" w:rsidP="00697722">
      <w:pPr>
        <w:spacing w:after="0" w:line="240" w:lineRule="auto"/>
        <w:ind w:left="360" w:hanging="360"/>
      </w:pPr>
      <w:r w:rsidRPr="00937D4F">
        <w:rPr>
          <w:rFonts w:ascii="MS Gothic" w:eastAsia="MS Gothic" w:hAnsi="MS Gothic" w:cs="MS Gothic" w:hint="eastAsia"/>
        </w:rPr>
        <w:t>❑</w:t>
      </w:r>
      <w:r w:rsidRPr="00937D4F">
        <w:t xml:space="preserve"> Order form for Box Lunches (</w:t>
      </w:r>
      <w:r w:rsidRPr="00D87433">
        <w:rPr>
          <w:b/>
          <w:color w:val="00B050"/>
        </w:rPr>
        <w:t>by</w:t>
      </w:r>
      <w:r w:rsidRPr="00D87433">
        <w:rPr>
          <w:color w:val="00B050"/>
        </w:rPr>
        <w:t xml:space="preserve"> </w:t>
      </w:r>
      <w:r w:rsidR="00BE5AE5" w:rsidRPr="00D87433">
        <w:rPr>
          <w:b/>
          <w:color w:val="00B050"/>
        </w:rPr>
        <w:t>02</w:t>
      </w:r>
      <w:r w:rsidR="007B21C3">
        <w:rPr>
          <w:b/>
          <w:color w:val="00B050"/>
        </w:rPr>
        <w:t>/08/19</w:t>
      </w:r>
      <w:r w:rsidRPr="00937D4F">
        <w:t>)</w:t>
      </w:r>
    </w:p>
    <w:p w:rsidR="00697722" w:rsidRPr="00697722" w:rsidRDefault="00697722" w:rsidP="00697722">
      <w:pPr>
        <w:spacing w:after="0" w:line="240" w:lineRule="auto"/>
        <w:ind w:left="360" w:hanging="360"/>
        <w:rPr>
          <w:b/>
        </w:rPr>
      </w:pPr>
    </w:p>
    <w:p w:rsidR="007709C2" w:rsidRPr="00697722" w:rsidRDefault="007709C2" w:rsidP="00697722">
      <w:pPr>
        <w:spacing w:after="0" w:line="240" w:lineRule="auto"/>
        <w:ind w:left="360" w:hanging="360"/>
        <w:rPr>
          <w:b/>
        </w:rPr>
      </w:pPr>
      <w:r w:rsidRPr="00697722">
        <w:rPr>
          <w:b/>
        </w:rPr>
        <w:t xml:space="preserve">Visit </w:t>
      </w:r>
      <w:r w:rsidR="003D2AA0">
        <w:rPr>
          <w:b/>
        </w:rPr>
        <w:t>www.DispatchShow</w:t>
      </w:r>
      <w:r w:rsidR="00D87433">
        <w:rPr>
          <w:b/>
        </w:rPr>
        <w:t>s</w:t>
      </w:r>
      <w:r w:rsidR="003D2AA0">
        <w:rPr>
          <w:b/>
        </w:rPr>
        <w:t>.com</w:t>
      </w:r>
      <w:r w:rsidRPr="00697722">
        <w:rPr>
          <w:b/>
        </w:rPr>
        <w:t xml:space="preserve"> to access:</w:t>
      </w:r>
    </w:p>
    <w:p w:rsidR="007709C2" w:rsidRPr="00937D4F" w:rsidRDefault="007709C2" w:rsidP="00697722">
      <w:pPr>
        <w:spacing w:after="0" w:line="240" w:lineRule="auto"/>
        <w:ind w:left="360" w:hanging="360"/>
      </w:pPr>
      <w:r w:rsidRPr="00937D4F">
        <w:rPr>
          <w:rFonts w:ascii="MS Gothic" w:eastAsia="MS Gothic" w:hAnsi="MS Gothic" w:cs="MS Gothic" w:hint="eastAsia"/>
        </w:rPr>
        <w:t>❑</w:t>
      </w:r>
      <w:r w:rsidRPr="00937D4F">
        <w:t xml:space="preserve"> Telephone</w:t>
      </w:r>
      <w:r w:rsidR="00937D4F" w:rsidRPr="00937D4F">
        <w:t>,</w:t>
      </w:r>
      <w:r w:rsidRPr="00937D4F">
        <w:t xml:space="preserve"> Internet </w:t>
      </w:r>
      <w:r w:rsidR="00937D4F" w:rsidRPr="00937D4F">
        <w:t xml:space="preserve">&amp; Cable </w:t>
      </w:r>
      <w:r w:rsidRPr="00937D4F">
        <w:t>Service Order Form</w:t>
      </w:r>
      <w:r w:rsidR="00937D4F" w:rsidRPr="00937D4F">
        <w:t xml:space="preserve"> (</w:t>
      </w:r>
      <w:proofErr w:type="spellStart"/>
      <w:r w:rsidR="00937D4F" w:rsidRPr="00937D4F">
        <w:t>NetSteady</w:t>
      </w:r>
      <w:proofErr w:type="spellEnd"/>
      <w:r w:rsidR="00937D4F" w:rsidRPr="00937D4F">
        <w:t>)</w:t>
      </w:r>
    </w:p>
    <w:p w:rsidR="007709C2" w:rsidRPr="001226D6" w:rsidRDefault="007709C2" w:rsidP="00697722">
      <w:pPr>
        <w:spacing w:after="0" w:line="240" w:lineRule="auto"/>
        <w:ind w:left="360" w:hanging="360"/>
      </w:pPr>
      <w:r w:rsidRPr="001226D6">
        <w:rPr>
          <w:rFonts w:ascii="MS Gothic" w:eastAsia="MS Gothic" w:hAnsi="MS Gothic" w:cs="MS Gothic" w:hint="eastAsia"/>
        </w:rPr>
        <w:t>❑</w:t>
      </w:r>
      <w:r w:rsidRPr="001226D6">
        <w:t xml:space="preserve"> Expo Services Forms (return only if you need more than the 100V outlet that is standard</w:t>
      </w:r>
      <w:r w:rsidR="00697722" w:rsidRPr="001226D6">
        <w:t xml:space="preserve"> </w:t>
      </w:r>
      <w:r w:rsidRPr="001226D6">
        <w:t>with each booth or if you require banner or sign hanging in your booth)</w:t>
      </w:r>
      <w:r w:rsidR="007B21C3">
        <w:t>.  You will need to provide your own extension cord.</w:t>
      </w:r>
    </w:p>
    <w:p w:rsidR="007709C2" w:rsidRPr="00480FF7" w:rsidRDefault="007709C2" w:rsidP="00697722">
      <w:pPr>
        <w:spacing w:after="0" w:line="240" w:lineRule="auto"/>
        <w:ind w:left="360" w:hanging="360"/>
      </w:pPr>
      <w:r w:rsidRPr="00480FF7">
        <w:rPr>
          <w:rFonts w:ascii="MS Gothic" w:eastAsia="MS Gothic" w:hAnsi="MS Gothic" w:cs="MS Gothic" w:hint="eastAsia"/>
        </w:rPr>
        <w:t>❑</w:t>
      </w:r>
      <w:r w:rsidRPr="00480FF7">
        <w:t xml:space="preserve"> </w:t>
      </w:r>
      <w:r w:rsidR="008D22E2">
        <w:t>Audio</w:t>
      </w:r>
      <w:bookmarkStart w:id="0" w:name="_GoBack"/>
      <w:bookmarkEnd w:id="0"/>
    </w:p>
    <w:p w:rsidR="00D840E9" w:rsidRDefault="00D840E9" w:rsidP="00697722">
      <w:pPr>
        <w:spacing w:after="0" w:line="240" w:lineRule="auto"/>
        <w:ind w:left="360" w:hanging="360"/>
        <w:jc w:val="center"/>
      </w:pPr>
    </w:p>
    <w:p w:rsidR="007709C2" w:rsidRPr="00697722" w:rsidRDefault="007709C2" w:rsidP="00697722">
      <w:pPr>
        <w:spacing w:after="0" w:line="240" w:lineRule="auto"/>
        <w:ind w:left="360" w:hanging="360"/>
        <w:jc w:val="center"/>
      </w:pPr>
      <w:r w:rsidRPr="00697722">
        <w:t xml:space="preserve">* </w:t>
      </w:r>
      <w:r w:rsidRPr="00697722">
        <w:rPr>
          <w:b/>
        </w:rPr>
        <w:t>NOTE:</w:t>
      </w:r>
      <w:r w:rsidRPr="00697722">
        <w:t xml:space="preserve"> This checklist is for your convenience only. You do not need to return it.</w:t>
      </w:r>
    </w:p>
    <w:sectPr w:rsidR="007709C2" w:rsidRPr="00697722" w:rsidSect="009F1D68">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2"/>
    <w:rsid w:val="00005A08"/>
    <w:rsid w:val="000115C1"/>
    <w:rsid w:val="000B6C84"/>
    <w:rsid w:val="001226D6"/>
    <w:rsid w:val="003970F2"/>
    <w:rsid w:val="003B7B5B"/>
    <w:rsid w:val="003D2AA0"/>
    <w:rsid w:val="00480FF7"/>
    <w:rsid w:val="004830F2"/>
    <w:rsid w:val="00697722"/>
    <w:rsid w:val="006F79DA"/>
    <w:rsid w:val="007709C2"/>
    <w:rsid w:val="007B21C3"/>
    <w:rsid w:val="008D22E2"/>
    <w:rsid w:val="00937D4F"/>
    <w:rsid w:val="00955334"/>
    <w:rsid w:val="009F1D68"/>
    <w:rsid w:val="00BE5AE5"/>
    <w:rsid w:val="00D72144"/>
    <w:rsid w:val="00D840E9"/>
    <w:rsid w:val="00D87433"/>
    <w:rsid w:val="00E2373A"/>
    <w:rsid w:val="00F1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ABA76-D251-48AC-BE87-A82E6E09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Dispatch Printing Company</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Brill</dc:creator>
  <cp:lastModifiedBy>Karen Lockhart</cp:lastModifiedBy>
  <cp:revision>4</cp:revision>
  <cp:lastPrinted>2017-11-03T13:36:00Z</cp:lastPrinted>
  <dcterms:created xsi:type="dcterms:W3CDTF">2018-12-14T21:10:00Z</dcterms:created>
  <dcterms:modified xsi:type="dcterms:W3CDTF">2018-12-18T16:06:00Z</dcterms:modified>
</cp:coreProperties>
</file>